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36849C" w14:textId="77777777" w:rsidR="00D52CB1" w:rsidRPr="00922D0B" w:rsidRDefault="00D52CB1" w:rsidP="00D52CB1">
      <w:pPr>
        <w:pStyle w:val="Docketnumber"/>
        <w:rPr>
          <w:sz w:val="24"/>
          <w:szCs w:val="24"/>
        </w:rPr>
      </w:pPr>
      <w:r w:rsidRPr="00922D0B">
        <w:rPr>
          <w:sz w:val="24"/>
          <w:szCs w:val="24"/>
        </w:rPr>
        <w:t>PUC DOCKET NO. 51224</w:t>
      </w:r>
    </w:p>
    <w:p w14:paraId="248770B3" w14:textId="0B8A08E7" w:rsidR="009E73F8" w:rsidRPr="00922D0B" w:rsidRDefault="00D52CB1" w:rsidP="00D52CB1">
      <w:pPr>
        <w:pStyle w:val="Docketnumber"/>
        <w:rPr>
          <w:sz w:val="24"/>
          <w:szCs w:val="24"/>
        </w:rPr>
      </w:pPr>
      <w:r w:rsidRPr="00922D0B">
        <w:rPr>
          <w:sz w:val="24"/>
          <w:szCs w:val="24"/>
        </w:rPr>
        <w:t>SOAH DOCKET NO. 473-21-1880.WS</w:t>
      </w:r>
    </w:p>
    <w:p w14:paraId="7AFB46AF" w14:textId="77777777" w:rsidR="009E73F8" w:rsidRPr="00922D0B" w:rsidRDefault="009E73F8" w:rsidP="009E73F8">
      <w:pPr>
        <w:pStyle w:val="Docketnumber"/>
        <w:rPr>
          <w:b w:val="0"/>
        </w:rPr>
      </w:pPr>
    </w:p>
    <w:tbl>
      <w:tblPr>
        <w:tblW w:w="9658" w:type="dxa"/>
        <w:tblLook w:val="01E0" w:firstRow="1" w:lastRow="1" w:firstColumn="1" w:lastColumn="1" w:noHBand="0" w:noVBand="0"/>
      </w:tblPr>
      <w:tblGrid>
        <w:gridCol w:w="4590"/>
        <w:gridCol w:w="450"/>
        <w:gridCol w:w="4618"/>
      </w:tblGrid>
      <w:tr w:rsidR="00611DBE" w:rsidRPr="00922D0B" w14:paraId="2C036A33" w14:textId="77777777" w:rsidTr="007D39FB">
        <w:trPr>
          <w:trHeight w:val="943"/>
        </w:trPr>
        <w:tc>
          <w:tcPr>
            <w:tcW w:w="4590" w:type="dxa"/>
          </w:tcPr>
          <w:p w14:paraId="772324E7" w14:textId="77777777" w:rsidR="0009004D" w:rsidRPr="00922D0B" w:rsidRDefault="0009004D" w:rsidP="0009004D">
            <w:pPr>
              <w:jc w:val="left"/>
              <w:rPr>
                <w:b/>
                <w:szCs w:val="24"/>
              </w:rPr>
            </w:pPr>
            <w:r w:rsidRPr="00922D0B">
              <w:rPr>
                <w:b/>
                <w:szCs w:val="24"/>
              </w:rPr>
              <w:t>COMPLAINT OF JOHN BLALOCK</w:t>
            </w:r>
          </w:p>
          <w:p w14:paraId="1A4BAC47" w14:textId="77777777" w:rsidR="0009004D" w:rsidRPr="00922D0B" w:rsidRDefault="0009004D" w:rsidP="0009004D">
            <w:pPr>
              <w:jc w:val="left"/>
              <w:rPr>
                <w:b/>
                <w:szCs w:val="24"/>
              </w:rPr>
            </w:pPr>
            <w:r w:rsidRPr="00922D0B">
              <w:rPr>
                <w:b/>
                <w:szCs w:val="24"/>
              </w:rPr>
              <w:t>AGAINST MERCY WATER SUPPLY</w:t>
            </w:r>
          </w:p>
          <w:p w14:paraId="14D3A89B" w14:textId="641CEB18" w:rsidR="009E73F8" w:rsidRPr="00922D0B" w:rsidRDefault="0009004D" w:rsidP="0009004D">
            <w:pPr>
              <w:ind w:left="-18" w:firstLine="18"/>
              <w:contextualSpacing/>
              <w:jc w:val="left"/>
              <w:rPr>
                <w:rFonts w:ascii="Times New Roman Bold" w:hAnsi="Times New Roman Bold"/>
                <w:b/>
                <w:caps/>
              </w:rPr>
            </w:pPr>
            <w:r w:rsidRPr="00922D0B">
              <w:rPr>
                <w:b/>
                <w:szCs w:val="24"/>
              </w:rPr>
              <w:t>CORPORATION</w:t>
            </w:r>
          </w:p>
        </w:tc>
        <w:tc>
          <w:tcPr>
            <w:tcW w:w="450" w:type="dxa"/>
          </w:tcPr>
          <w:p w14:paraId="16F7EDB2" w14:textId="77777777" w:rsidR="009E73F8" w:rsidRPr="00922D0B" w:rsidRDefault="009E73F8" w:rsidP="007D39FB">
            <w:pPr>
              <w:rPr>
                <w:b/>
              </w:rPr>
            </w:pPr>
            <w:r w:rsidRPr="00922D0B">
              <w:rPr>
                <w:b/>
              </w:rPr>
              <w:t>§</w:t>
            </w:r>
          </w:p>
          <w:p w14:paraId="40667FA9" w14:textId="77777777" w:rsidR="009E73F8" w:rsidRPr="00922D0B" w:rsidRDefault="009E73F8" w:rsidP="007D39FB">
            <w:pPr>
              <w:rPr>
                <w:b/>
              </w:rPr>
            </w:pPr>
            <w:r w:rsidRPr="00922D0B">
              <w:rPr>
                <w:b/>
              </w:rPr>
              <w:t>§</w:t>
            </w:r>
          </w:p>
          <w:p w14:paraId="1D833AA1" w14:textId="33C9145F" w:rsidR="009E73F8" w:rsidRPr="00922D0B" w:rsidRDefault="009E73F8" w:rsidP="007D39FB">
            <w:pPr>
              <w:rPr>
                <w:b/>
              </w:rPr>
            </w:pPr>
            <w:r w:rsidRPr="00922D0B">
              <w:rPr>
                <w:b/>
              </w:rPr>
              <w:t>§</w:t>
            </w:r>
          </w:p>
        </w:tc>
        <w:tc>
          <w:tcPr>
            <w:tcW w:w="4618" w:type="dxa"/>
          </w:tcPr>
          <w:p w14:paraId="4E6CFAF2" w14:textId="77777777" w:rsidR="009E73F8" w:rsidRPr="00922D0B" w:rsidRDefault="009E73F8" w:rsidP="007D39FB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22D0B">
              <w:rPr>
                <w:bCs/>
              </w:rPr>
              <w:t>PUBLIC UTILITY COMMISSION</w:t>
            </w:r>
          </w:p>
          <w:p w14:paraId="45E3E231" w14:textId="77777777" w:rsidR="009E73F8" w:rsidRPr="00922D0B" w:rsidRDefault="009E73F8" w:rsidP="007D39FB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52694831" w14:textId="77777777" w:rsidR="009E73F8" w:rsidRPr="00922D0B" w:rsidRDefault="009E73F8" w:rsidP="007D39FB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22D0B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922D0B">
                  <w:rPr>
                    <w:bCs/>
                  </w:rPr>
                  <w:t>TEXAS</w:t>
                </w:r>
              </w:smartTag>
            </w:smartTag>
          </w:p>
        </w:tc>
      </w:tr>
    </w:tbl>
    <w:p w14:paraId="1A0DFDAC" w14:textId="77777777" w:rsidR="009E73F8" w:rsidRPr="00922D0B" w:rsidRDefault="009E73F8" w:rsidP="009E73F8">
      <w:pPr>
        <w:pStyle w:val="Documentheading"/>
        <w:rPr>
          <w:sz w:val="24"/>
          <w:szCs w:val="24"/>
        </w:rPr>
      </w:pPr>
    </w:p>
    <w:p w14:paraId="25C96C7A" w14:textId="7861E75E" w:rsidR="009E73F8" w:rsidRPr="00922D0B" w:rsidRDefault="009E73F8" w:rsidP="009E73F8">
      <w:pPr>
        <w:pStyle w:val="Documentheading"/>
        <w:rPr>
          <w:sz w:val="24"/>
          <w:szCs w:val="24"/>
        </w:rPr>
      </w:pPr>
      <w:r w:rsidRPr="00922D0B">
        <w:rPr>
          <w:sz w:val="24"/>
          <w:szCs w:val="24"/>
        </w:rPr>
        <w:t>COMMISSION STAFF’S PROPOSED LIST OF ISSUES</w:t>
      </w:r>
    </w:p>
    <w:p w14:paraId="3B53589E" w14:textId="77777777" w:rsidR="009E73F8" w:rsidRPr="00922D0B" w:rsidRDefault="009E73F8" w:rsidP="009E73F8">
      <w:pPr>
        <w:pStyle w:val="Documentheading"/>
        <w:rPr>
          <w:sz w:val="22"/>
          <w:szCs w:val="22"/>
        </w:rPr>
      </w:pPr>
    </w:p>
    <w:p w14:paraId="47D04E88" w14:textId="76FD2C4D" w:rsidR="0009004D" w:rsidRPr="00922D0B" w:rsidRDefault="0009004D" w:rsidP="0009004D">
      <w:pPr>
        <w:spacing w:line="360" w:lineRule="auto"/>
        <w:ind w:firstLine="720"/>
      </w:pPr>
      <w:r w:rsidRPr="00922D0B">
        <w:t xml:space="preserve">On August 27, 2020, John Blalock (Mr. Blalock) filed a complaint against Mercy Water Supply Corporation (Mercy WSC) (collectively, </w:t>
      </w:r>
      <w:r w:rsidR="00C40265">
        <w:t xml:space="preserve">the </w:t>
      </w:r>
      <w:r w:rsidRPr="00922D0B">
        <w:t>parties) under 16 Texas Administrative Code (TAC) § 22.242 regarding water service.</w:t>
      </w:r>
    </w:p>
    <w:p w14:paraId="61686BDD" w14:textId="0185E120" w:rsidR="009E73F8" w:rsidRPr="00922D0B" w:rsidRDefault="009E73F8" w:rsidP="009E73F8">
      <w:pPr>
        <w:spacing w:line="360" w:lineRule="auto"/>
        <w:ind w:firstLine="720"/>
        <w:rPr>
          <w:szCs w:val="24"/>
        </w:rPr>
      </w:pPr>
      <w:r w:rsidRPr="00922D0B">
        <w:rPr>
          <w:szCs w:val="24"/>
        </w:rPr>
        <w:t xml:space="preserve">On </w:t>
      </w:r>
      <w:r w:rsidR="006D5B60" w:rsidRPr="00922D0B">
        <w:rPr>
          <w:szCs w:val="24"/>
        </w:rPr>
        <w:t>February 8</w:t>
      </w:r>
      <w:r w:rsidR="00EB50CF" w:rsidRPr="00922D0B">
        <w:rPr>
          <w:szCs w:val="24"/>
        </w:rPr>
        <w:t>, 202</w:t>
      </w:r>
      <w:r w:rsidR="0009004D" w:rsidRPr="00922D0B">
        <w:rPr>
          <w:szCs w:val="24"/>
        </w:rPr>
        <w:t>1 and February 17, 2021, Mr. Blalock</w:t>
      </w:r>
      <w:r w:rsidRPr="00922D0B">
        <w:rPr>
          <w:szCs w:val="24"/>
        </w:rPr>
        <w:t xml:space="preserve"> requested that the matter be referred to the State Office of Administrative Hearings (SOAH) for a hearing on the merits.</w:t>
      </w:r>
      <w:r w:rsidR="0009004D" w:rsidRPr="00922D0B">
        <w:rPr>
          <w:rStyle w:val="FootnoteReference"/>
          <w:szCs w:val="24"/>
        </w:rPr>
        <w:footnoteReference w:id="1"/>
      </w:r>
      <w:r w:rsidRPr="00922D0B">
        <w:rPr>
          <w:szCs w:val="24"/>
        </w:rPr>
        <w:t xml:space="preserve"> </w:t>
      </w:r>
      <w:r w:rsidR="0009004D" w:rsidRPr="00922D0B">
        <w:rPr>
          <w:szCs w:val="24"/>
        </w:rPr>
        <w:t xml:space="preserve"> </w:t>
      </w:r>
      <w:r w:rsidRPr="00922D0B">
        <w:rPr>
          <w:szCs w:val="24"/>
        </w:rPr>
        <w:t xml:space="preserve">On </w:t>
      </w:r>
      <w:r w:rsidR="0009004D" w:rsidRPr="00922D0B">
        <w:rPr>
          <w:szCs w:val="24"/>
        </w:rPr>
        <w:t>April 5</w:t>
      </w:r>
      <w:r w:rsidRPr="00922D0B">
        <w:rPr>
          <w:szCs w:val="24"/>
        </w:rPr>
        <w:t>, 202</w:t>
      </w:r>
      <w:r w:rsidR="0009004D" w:rsidRPr="00922D0B">
        <w:rPr>
          <w:szCs w:val="24"/>
        </w:rPr>
        <w:t>1</w:t>
      </w:r>
      <w:r w:rsidRPr="00922D0B">
        <w:rPr>
          <w:szCs w:val="24"/>
        </w:rPr>
        <w:t xml:space="preserve">, the Commission issued an Order of Referral requiring </w:t>
      </w:r>
      <w:r w:rsidR="0009004D" w:rsidRPr="00922D0B">
        <w:rPr>
          <w:szCs w:val="24"/>
        </w:rPr>
        <w:t>the parties, and allowing Staff,</w:t>
      </w:r>
      <w:r w:rsidRPr="00922D0B">
        <w:rPr>
          <w:szCs w:val="24"/>
        </w:rPr>
        <w:t xml:space="preserve"> to file a list of issues to be addressed in this docket by </w:t>
      </w:r>
      <w:r w:rsidR="0009004D" w:rsidRPr="00922D0B">
        <w:rPr>
          <w:szCs w:val="24"/>
        </w:rPr>
        <w:t>April 9</w:t>
      </w:r>
      <w:r w:rsidRPr="00922D0B">
        <w:rPr>
          <w:szCs w:val="24"/>
        </w:rPr>
        <w:t>, 202</w:t>
      </w:r>
      <w:r w:rsidR="0009004D" w:rsidRPr="00922D0B">
        <w:rPr>
          <w:szCs w:val="24"/>
        </w:rPr>
        <w:t>1</w:t>
      </w:r>
      <w:r w:rsidRPr="00922D0B">
        <w:rPr>
          <w:szCs w:val="24"/>
        </w:rPr>
        <w:t xml:space="preserve">. </w:t>
      </w:r>
      <w:r w:rsidR="0009004D" w:rsidRPr="00922D0B">
        <w:rPr>
          <w:szCs w:val="24"/>
        </w:rPr>
        <w:t xml:space="preserve"> </w:t>
      </w:r>
      <w:r w:rsidRPr="00922D0B">
        <w:rPr>
          <w:szCs w:val="24"/>
        </w:rPr>
        <w:t xml:space="preserve">Therefore, this pleading is timely filed.  </w:t>
      </w:r>
    </w:p>
    <w:p w14:paraId="7DFEE5E2" w14:textId="77777777" w:rsidR="009E73F8" w:rsidRPr="00922D0B" w:rsidRDefault="009E73F8" w:rsidP="009E73F8">
      <w:pPr>
        <w:rPr>
          <w:szCs w:val="24"/>
        </w:rPr>
      </w:pPr>
    </w:p>
    <w:p w14:paraId="36C5FED2" w14:textId="7BB22E63" w:rsidR="009E73F8" w:rsidRPr="00922D0B" w:rsidRDefault="009E73F8" w:rsidP="009E73F8">
      <w:pPr>
        <w:pStyle w:val="ListParagraph"/>
        <w:numPr>
          <w:ilvl w:val="0"/>
          <w:numId w:val="1"/>
        </w:numPr>
        <w:spacing w:line="360" w:lineRule="auto"/>
        <w:ind w:left="720"/>
        <w:jc w:val="center"/>
        <w:rPr>
          <w:rFonts w:ascii="Times New Roman Bold" w:hAnsi="Times New Roman Bold"/>
          <w:b/>
          <w:caps/>
          <w:szCs w:val="24"/>
        </w:rPr>
      </w:pPr>
      <w:r w:rsidRPr="00922D0B">
        <w:rPr>
          <w:rFonts w:ascii="Times New Roman Bold" w:hAnsi="Times New Roman Bold"/>
          <w:b/>
          <w:caps/>
          <w:szCs w:val="24"/>
        </w:rPr>
        <w:t>PROPOSED LIST OF ISSUES</w:t>
      </w:r>
    </w:p>
    <w:p w14:paraId="3F94A2EF" w14:textId="5176792E" w:rsidR="009E73F8" w:rsidRPr="00922D0B" w:rsidRDefault="009E73F8" w:rsidP="009E73F8">
      <w:pPr>
        <w:spacing w:line="360" w:lineRule="auto"/>
        <w:ind w:left="720"/>
      </w:pPr>
      <w:r w:rsidRPr="00922D0B">
        <w:t>Staff has identified the following issues to be addressed in this docket:</w:t>
      </w:r>
    </w:p>
    <w:p w14:paraId="4913B74C" w14:textId="22DA7EC4" w:rsidR="009E73F8" w:rsidRPr="00922D0B" w:rsidRDefault="00851A48" w:rsidP="009E73F8">
      <w:pPr>
        <w:pStyle w:val="ListParagraph"/>
        <w:numPr>
          <w:ilvl w:val="0"/>
          <w:numId w:val="4"/>
        </w:numPr>
        <w:spacing w:line="360" w:lineRule="auto"/>
      </w:pPr>
      <w:r w:rsidRPr="00922D0B">
        <w:t xml:space="preserve">Did </w:t>
      </w:r>
      <w:r w:rsidR="00B06CF6" w:rsidRPr="00922D0B">
        <w:t>Mr. Blalock</w:t>
      </w:r>
      <w:r w:rsidRPr="00922D0B">
        <w:t xml:space="preserve"> comply with the Commission’s informal</w:t>
      </w:r>
      <w:r w:rsidR="00426475">
        <w:t xml:space="preserve"> </w:t>
      </w:r>
      <w:r w:rsidRPr="00922D0B">
        <w:t>complaint process? If not, should th</w:t>
      </w:r>
      <w:r w:rsidR="00B06CF6" w:rsidRPr="00922D0B">
        <w:t>is complaint</w:t>
      </w:r>
      <w:r w:rsidRPr="00922D0B">
        <w:t xml:space="preserve"> be dismissed?</w:t>
      </w:r>
      <w:r w:rsidR="0002724E" w:rsidRPr="00922D0B">
        <w:rPr>
          <w:rStyle w:val="FootnoteReference"/>
        </w:rPr>
        <w:footnoteReference w:id="2"/>
      </w:r>
      <w:r w:rsidR="00EB50CF" w:rsidRPr="00922D0B">
        <w:t xml:space="preserve"> </w:t>
      </w:r>
    </w:p>
    <w:p w14:paraId="7AFB0B6C" w14:textId="310AF092" w:rsidR="00EB50CF" w:rsidRDefault="00670BD4" w:rsidP="009E73F8">
      <w:pPr>
        <w:pStyle w:val="ListParagraph"/>
        <w:numPr>
          <w:ilvl w:val="0"/>
          <w:numId w:val="4"/>
        </w:numPr>
        <w:spacing w:line="360" w:lineRule="auto"/>
      </w:pPr>
      <w:r>
        <w:t>Is Mr. Blalock a member of Mercy WSC and therefore entitled to water service from Mercy WSC?</w:t>
      </w:r>
      <w:r>
        <w:rPr>
          <w:rStyle w:val="FootnoteReference"/>
        </w:rPr>
        <w:footnoteReference w:id="3"/>
      </w:r>
      <w:r>
        <w:t xml:space="preserve">  If not, is Mr. Blalock entitled to such service on any other grounds?</w:t>
      </w:r>
      <w:r w:rsidR="00EB50CF">
        <w:t xml:space="preserve"> </w:t>
      </w:r>
    </w:p>
    <w:p w14:paraId="0F35BE01" w14:textId="4927923B" w:rsidR="009C4CB4" w:rsidRDefault="00670BD4" w:rsidP="009C4CB4">
      <w:pPr>
        <w:pStyle w:val="ListParagraph"/>
        <w:numPr>
          <w:ilvl w:val="0"/>
          <w:numId w:val="4"/>
        </w:numPr>
        <w:spacing w:line="360" w:lineRule="auto"/>
      </w:pPr>
      <w:r>
        <w:t>Was Reba Ivey’s membership in Mercy WSC transferred to Mr. Blalock?</w:t>
      </w:r>
      <w:r w:rsidR="0002724E">
        <w:rPr>
          <w:rStyle w:val="FootnoteReference"/>
        </w:rPr>
        <w:footnoteReference w:id="4"/>
      </w:r>
      <w:r w:rsidR="009C4CB4">
        <w:t xml:space="preserve"> </w:t>
      </w:r>
    </w:p>
    <w:p w14:paraId="0AEC3159" w14:textId="7A1BD601" w:rsidR="00A371AF" w:rsidRDefault="00A371AF" w:rsidP="009C4CB4">
      <w:pPr>
        <w:pStyle w:val="ListParagraph"/>
        <w:numPr>
          <w:ilvl w:val="0"/>
          <w:numId w:val="4"/>
        </w:numPr>
        <w:spacing w:line="360" w:lineRule="auto"/>
      </w:pPr>
      <w:r>
        <w:t>Was the water meter installed by Mercy WSC on the Southern Tract</w:t>
      </w:r>
      <w:r>
        <w:rPr>
          <w:rStyle w:val="FootnoteReference"/>
        </w:rPr>
        <w:footnoteReference w:id="5"/>
      </w:r>
      <w:r>
        <w:t xml:space="preserve"> intended to serve the Southern Tract or Mr. Blalock’s property/the Northern Tract</w:t>
      </w:r>
      <w:r>
        <w:rPr>
          <w:rStyle w:val="FootnoteReference"/>
        </w:rPr>
        <w:footnoteReference w:id="6"/>
      </w:r>
      <w:r>
        <w:t>?</w:t>
      </w:r>
    </w:p>
    <w:p w14:paraId="34595067" w14:textId="6F73B802" w:rsidR="00EB50CF" w:rsidRDefault="00670BD4" w:rsidP="00EB50CF">
      <w:pPr>
        <w:pStyle w:val="ListParagraph"/>
        <w:numPr>
          <w:ilvl w:val="0"/>
          <w:numId w:val="4"/>
        </w:numPr>
        <w:spacing w:line="360" w:lineRule="auto"/>
      </w:pPr>
      <w:r>
        <w:lastRenderedPageBreak/>
        <w:t>Did Mr. Blalock improperly connect pip</w:t>
      </w:r>
      <w:r w:rsidR="00D02DEF">
        <w:t>ing from Mercy WSC’s water facilities</w:t>
      </w:r>
      <w:r>
        <w:t xml:space="preserve"> to his home</w:t>
      </w:r>
      <w:r w:rsidR="00A371AF">
        <w:t>/property</w:t>
      </w:r>
      <w:r>
        <w:t xml:space="preserve"> </w:t>
      </w:r>
      <w:r w:rsidR="00D02DEF">
        <w:t xml:space="preserve">in order </w:t>
      </w:r>
      <w:r>
        <w:t xml:space="preserve">to receive water service from Mercy WSC without </w:t>
      </w:r>
      <w:r w:rsidR="00D02DEF">
        <w:t xml:space="preserve">its </w:t>
      </w:r>
      <w:r>
        <w:t>authority?</w:t>
      </w:r>
      <w:r w:rsidR="0002724E">
        <w:rPr>
          <w:rStyle w:val="FootnoteReference"/>
        </w:rPr>
        <w:footnoteReference w:id="7"/>
      </w:r>
      <w:r w:rsidR="00EB50CF">
        <w:t xml:space="preserve"> </w:t>
      </w:r>
    </w:p>
    <w:p w14:paraId="47298BA1" w14:textId="1278056A" w:rsidR="00550F75" w:rsidRDefault="00550F75" w:rsidP="00501992">
      <w:pPr>
        <w:pStyle w:val="ListParagraph"/>
        <w:numPr>
          <w:ilvl w:val="0"/>
          <w:numId w:val="4"/>
        </w:numPr>
        <w:spacing w:line="360" w:lineRule="auto"/>
        <w:jc w:val="left"/>
      </w:pPr>
      <w:r>
        <w:t>Did Mercy WSC properly comply with the Texas Water Code</w:t>
      </w:r>
      <w:r w:rsidR="00203A00">
        <w:t xml:space="preserve"> (TWC)</w:t>
      </w:r>
      <w:r>
        <w:t xml:space="preserve"> and Commission rules when it ceased provision of water service to Mr. Blalock’s property?</w:t>
      </w:r>
      <w:r>
        <w:rPr>
          <w:rStyle w:val="FootnoteReference"/>
        </w:rPr>
        <w:footnoteReference w:id="8"/>
      </w:r>
      <w:r>
        <w:t xml:space="preserve">  If not, is Mercy WSC obligated to restore water service?</w:t>
      </w:r>
    </w:p>
    <w:p w14:paraId="144AB927" w14:textId="1DE3088C" w:rsidR="00550F75" w:rsidRDefault="0058727A" w:rsidP="00501992">
      <w:pPr>
        <w:pStyle w:val="ListParagraph"/>
        <w:numPr>
          <w:ilvl w:val="0"/>
          <w:numId w:val="4"/>
        </w:numPr>
        <w:spacing w:line="360" w:lineRule="auto"/>
      </w:pPr>
      <w:r>
        <w:t>Are discovery sanctions appropriate in this matter?</w:t>
      </w:r>
      <w:r>
        <w:rPr>
          <w:rStyle w:val="FootnoteReference"/>
        </w:rPr>
        <w:footnoteReference w:id="9"/>
      </w:r>
      <w:r>
        <w:t xml:space="preserve">   </w:t>
      </w:r>
    </w:p>
    <w:p w14:paraId="443B7B39" w14:textId="1723DA9A" w:rsidR="009E73F8" w:rsidRDefault="009E73F8" w:rsidP="009E73F8">
      <w:pPr>
        <w:spacing w:after="160" w:line="259" w:lineRule="auto"/>
        <w:jc w:val="left"/>
        <w:rPr>
          <w:b/>
          <w:szCs w:val="24"/>
        </w:rPr>
      </w:pPr>
    </w:p>
    <w:p w14:paraId="38F30FBA" w14:textId="1A8D5242" w:rsidR="009E73F8" w:rsidRPr="0029051C" w:rsidRDefault="009E73F8" w:rsidP="009E73F8">
      <w:pPr>
        <w:pStyle w:val="ListParagraph"/>
        <w:numPr>
          <w:ilvl w:val="0"/>
          <w:numId w:val="1"/>
        </w:numPr>
        <w:spacing w:line="360" w:lineRule="auto"/>
        <w:ind w:left="0" w:firstLine="0"/>
        <w:jc w:val="center"/>
        <w:rPr>
          <w:b/>
          <w:szCs w:val="24"/>
        </w:rPr>
      </w:pPr>
      <w:r>
        <w:rPr>
          <w:b/>
          <w:szCs w:val="24"/>
        </w:rPr>
        <w:t>ISSUES NOT TO BE ADDRESSED</w:t>
      </w:r>
    </w:p>
    <w:p w14:paraId="5FAF1A20" w14:textId="74EFFDBA" w:rsidR="009E73F8" w:rsidRDefault="009E73F8" w:rsidP="009E73F8">
      <w:pPr>
        <w:spacing w:line="360" w:lineRule="auto"/>
        <w:ind w:firstLine="720"/>
        <w:rPr>
          <w:bCs/>
          <w:szCs w:val="24"/>
        </w:rPr>
      </w:pPr>
      <w:r>
        <w:rPr>
          <w:bCs/>
          <w:szCs w:val="24"/>
        </w:rPr>
        <w:t xml:space="preserve">Staff has </w:t>
      </w:r>
      <w:r w:rsidR="00203A00">
        <w:rPr>
          <w:bCs/>
          <w:szCs w:val="24"/>
        </w:rPr>
        <w:t xml:space="preserve">not </w:t>
      </w:r>
      <w:r>
        <w:rPr>
          <w:bCs/>
          <w:szCs w:val="24"/>
        </w:rPr>
        <w:t xml:space="preserve">identified </w:t>
      </w:r>
      <w:r w:rsidR="00203A00">
        <w:rPr>
          <w:bCs/>
          <w:szCs w:val="24"/>
        </w:rPr>
        <w:t xml:space="preserve">any </w:t>
      </w:r>
      <w:r>
        <w:rPr>
          <w:bCs/>
          <w:szCs w:val="24"/>
        </w:rPr>
        <w:t>issue</w:t>
      </w:r>
      <w:r w:rsidR="00203A00">
        <w:rPr>
          <w:bCs/>
          <w:szCs w:val="24"/>
        </w:rPr>
        <w:t>s</w:t>
      </w:r>
      <w:r>
        <w:rPr>
          <w:bCs/>
          <w:szCs w:val="24"/>
        </w:rPr>
        <w:t xml:space="preserve"> not to be addressed</w:t>
      </w:r>
      <w:r w:rsidR="00203A00">
        <w:rPr>
          <w:bCs/>
          <w:szCs w:val="24"/>
        </w:rPr>
        <w:t>.</w:t>
      </w:r>
    </w:p>
    <w:p w14:paraId="30C6027A" w14:textId="77777777" w:rsidR="009E73F8" w:rsidRDefault="009E73F8" w:rsidP="009E73F8">
      <w:pPr>
        <w:spacing w:line="360" w:lineRule="auto"/>
        <w:ind w:firstLine="720"/>
        <w:rPr>
          <w:b/>
          <w:szCs w:val="24"/>
        </w:rPr>
      </w:pPr>
    </w:p>
    <w:p w14:paraId="3759D98A" w14:textId="77777777" w:rsidR="009E73F8" w:rsidRPr="00203A00" w:rsidRDefault="009E73F8" w:rsidP="009E73F8">
      <w:pPr>
        <w:pStyle w:val="ListParagraph"/>
        <w:numPr>
          <w:ilvl w:val="0"/>
          <w:numId w:val="1"/>
        </w:numPr>
        <w:spacing w:line="360" w:lineRule="auto"/>
        <w:jc w:val="center"/>
        <w:rPr>
          <w:b/>
          <w:szCs w:val="24"/>
        </w:rPr>
      </w:pPr>
      <w:r w:rsidRPr="00203A00">
        <w:rPr>
          <w:b/>
          <w:szCs w:val="24"/>
        </w:rPr>
        <w:t>CONCLUSION</w:t>
      </w:r>
    </w:p>
    <w:p w14:paraId="1EE333E5" w14:textId="5E29524B" w:rsidR="009E73F8" w:rsidRPr="00203A00" w:rsidRDefault="009E73F8" w:rsidP="009E73F8">
      <w:pPr>
        <w:spacing w:line="360" w:lineRule="auto"/>
        <w:ind w:firstLine="720"/>
        <w:rPr>
          <w:szCs w:val="24"/>
        </w:rPr>
      </w:pPr>
      <w:r w:rsidRPr="00203A00">
        <w:rPr>
          <w:bCs/>
          <w:szCs w:val="24"/>
        </w:rPr>
        <w:t>Staff respectfully requests that its list of issues be among the issues considered by the Commission in this proceeding.</w:t>
      </w:r>
    </w:p>
    <w:p w14:paraId="0D4A994F" w14:textId="77777777" w:rsidR="009E73F8" w:rsidRDefault="009E73F8" w:rsidP="009E73F8">
      <w:pPr>
        <w:jc w:val="left"/>
        <w:rPr>
          <w:szCs w:val="24"/>
        </w:rPr>
      </w:pPr>
    </w:p>
    <w:p w14:paraId="01E81942" w14:textId="77777777" w:rsidR="009E73F8" w:rsidRDefault="009E73F8" w:rsidP="009E73F8">
      <w:pPr>
        <w:jc w:val="left"/>
        <w:rPr>
          <w:szCs w:val="24"/>
        </w:rPr>
      </w:pPr>
    </w:p>
    <w:p w14:paraId="401DBD3D" w14:textId="77777777" w:rsidR="009E73F8" w:rsidRPr="007106D2" w:rsidRDefault="009E73F8" w:rsidP="009E73F8">
      <w:pPr>
        <w:pStyle w:val="Normaldouble"/>
        <w:ind w:left="3600" w:firstLine="720"/>
        <w:rPr>
          <w:szCs w:val="24"/>
        </w:rPr>
      </w:pPr>
      <w:r>
        <w:rPr>
          <w:szCs w:val="24"/>
        </w:rPr>
        <w:t>Respectfully s</w:t>
      </w:r>
      <w:r w:rsidRPr="007106D2">
        <w:rPr>
          <w:szCs w:val="24"/>
        </w:rPr>
        <w:t>ubmitted,</w:t>
      </w:r>
    </w:p>
    <w:p w14:paraId="4FF192D8" w14:textId="77777777" w:rsidR="009E73F8" w:rsidRPr="008752AD" w:rsidRDefault="009E73F8" w:rsidP="009E73F8">
      <w:pPr>
        <w:ind w:left="4320"/>
        <w:contextualSpacing/>
        <w:jc w:val="left"/>
        <w:rPr>
          <w:b/>
          <w:szCs w:val="24"/>
        </w:rPr>
      </w:pPr>
      <w:r w:rsidRPr="008752AD">
        <w:rPr>
          <w:b/>
          <w:szCs w:val="24"/>
        </w:rPr>
        <w:t xml:space="preserve">PUBLIC UTILITY COMMISSION OF TEXAS </w:t>
      </w:r>
    </w:p>
    <w:p w14:paraId="019B5678" w14:textId="77777777" w:rsidR="009E73F8" w:rsidRPr="008752AD" w:rsidRDefault="009E73F8" w:rsidP="009E73F8">
      <w:pPr>
        <w:ind w:left="4320"/>
        <w:contextualSpacing/>
        <w:jc w:val="left"/>
        <w:rPr>
          <w:b/>
          <w:szCs w:val="24"/>
        </w:rPr>
      </w:pPr>
      <w:r w:rsidRPr="008752AD">
        <w:rPr>
          <w:b/>
          <w:szCs w:val="24"/>
        </w:rPr>
        <w:t>LEGAL DIVISION</w:t>
      </w:r>
    </w:p>
    <w:p w14:paraId="3F50DF95" w14:textId="77777777" w:rsidR="009E73F8" w:rsidRPr="00562F7C" w:rsidRDefault="009E73F8" w:rsidP="009E73F8">
      <w:pPr>
        <w:rPr>
          <w:szCs w:val="24"/>
        </w:rPr>
      </w:pPr>
    </w:p>
    <w:p w14:paraId="1C9E347E" w14:textId="77777777" w:rsidR="009E73F8" w:rsidRPr="00280E5C" w:rsidRDefault="009E73F8" w:rsidP="009E73F8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Rachelle Nicolette Robles</w:t>
      </w:r>
    </w:p>
    <w:p w14:paraId="7C509126" w14:textId="77777777" w:rsidR="009E73F8" w:rsidRPr="00280E5C" w:rsidRDefault="009E73F8" w:rsidP="009E73F8">
      <w:pPr>
        <w:rPr>
          <w:szCs w:val="24"/>
        </w:rPr>
      </w:pPr>
      <w:r w:rsidRPr="00280E5C">
        <w:rPr>
          <w:szCs w:val="24"/>
        </w:rPr>
        <w:tab/>
      </w:r>
      <w:r w:rsidRPr="00280E5C">
        <w:rPr>
          <w:szCs w:val="24"/>
        </w:rPr>
        <w:tab/>
      </w:r>
      <w:r w:rsidRPr="00280E5C">
        <w:rPr>
          <w:szCs w:val="24"/>
        </w:rPr>
        <w:tab/>
      </w:r>
      <w:r w:rsidRPr="00280E5C">
        <w:rPr>
          <w:szCs w:val="24"/>
        </w:rPr>
        <w:tab/>
      </w:r>
      <w:r w:rsidRPr="00280E5C">
        <w:rPr>
          <w:szCs w:val="24"/>
        </w:rPr>
        <w:tab/>
      </w:r>
      <w:r w:rsidRPr="00280E5C">
        <w:rPr>
          <w:szCs w:val="24"/>
        </w:rPr>
        <w:tab/>
        <w:t xml:space="preserve">Division Director </w:t>
      </w:r>
    </w:p>
    <w:p w14:paraId="39DD54AB" w14:textId="77777777" w:rsidR="009E73F8" w:rsidRPr="00280E5C" w:rsidRDefault="009E73F8" w:rsidP="009E73F8">
      <w:pPr>
        <w:rPr>
          <w:szCs w:val="24"/>
        </w:rPr>
      </w:pPr>
    </w:p>
    <w:p w14:paraId="7B05F351" w14:textId="6FE0596C" w:rsidR="009E73F8" w:rsidRPr="001C5ED7" w:rsidRDefault="009E73F8" w:rsidP="009E73F8">
      <w:pPr>
        <w:ind w:left="4320"/>
        <w:rPr>
          <w:szCs w:val="24"/>
        </w:rPr>
      </w:pPr>
      <w:r>
        <w:rPr>
          <w:szCs w:val="24"/>
        </w:rPr>
        <w:t>Rashmin J. Asher</w:t>
      </w:r>
    </w:p>
    <w:p w14:paraId="2E546A68" w14:textId="77777777" w:rsidR="009E73F8" w:rsidRPr="00896B5A" w:rsidRDefault="009E73F8" w:rsidP="009E73F8">
      <w:pPr>
        <w:ind w:left="4320"/>
        <w:rPr>
          <w:szCs w:val="24"/>
        </w:rPr>
      </w:pPr>
      <w:r w:rsidRPr="00896B5A">
        <w:rPr>
          <w:szCs w:val="24"/>
        </w:rPr>
        <w:t>Managing Attorney</w:t>
      </w:r>
    </w:p>
    <w:p w14:paraId="7782D48C" w14:textId="77777777" w:rsidR="009E73F8" w:rsidRPr="007D05EA" w:rsidRDefault="009E73F8" w:rsidP="009E73F8">
      <w:pPr>
        <w:ind w:left="4320"/>
        <w:rPr>
          <w:szCs w:val="24"/>
        </w:rPr>
      </w:pPr>
    </w:p>
    <w:p w14:paraId="7120E49C" w14:textId="77777777" w:rsidR="009E73F8" w:rsidRPr="007D05EA" w:rsidRDefault="009E73F8" w:rsidP="009E73F8">
      <w:pPr>
        <w:ind w:left="4320"/>
        <w:rPr>
          <w:szCs w:val="24"/>
        </w:rPr>
      </w:pPr>
    </w:p>
    <w:p w14:paraId="15EF284A" w14:textId="5F232434" w:rsidR="009E73F8" w:rsidRPr="00B06CF6" w:rsidRDefault="009E73F8" w:rsidP="009E73F8">
      <w:pPr>
        <w:pStyle w:val="Normaldouble"/>
        <w:spacing w:line="240" w:lineRule="auto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06CF6">
        <w:rPr>
          <w:u w:val="single"/>
        </w:rPr>
        <w:t>/s/ _</w:t>
      </w:r>
      <w:r w:rsidR="00B06CF6" w:rsidRPr="00B06CF6">
        <w:rPr>
          <w:u w:val="single"/>
        </w:rPr>
        <w:t>Justin C. Adkins</w:t>
      </w:r>
      <w:r w:rsidRPr="00BA14C1">
        <w:t>__________</w:t>
      </w:r>
    </w:p>
    <w:p w14:paraId="12E95CDA" w14:textId="7B1B302A" w:rsidR="009E73F8" w:rsidRDefault="009E73F8" w:rsidP="009E73F8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B06CF6">
        <w:t>Justin C. Adkins</w:t>
      </w:r>
    </w:p>
    <w:p w14:paraId="1D9BD2FE" w14:textId="4601CBC1" w:rsidR="009E73F8" w:rsidRDefault="009E73F8" w:rsidP="009E73F8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State Bar No. 24</w:t>
      </w:r>
      <w:r w:rsidR="00B06CF6">
        <w:t>101070</w:t>
      </w:r>
    </w:p>
    <w:p w14:paraId="7DFA0BCC" w14:textId="77777777" w:rsidR="009E73F8" w:rsidRDefault="009E73F8" w:rsidP="009E73F8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7CA393C8" w14:textId="77777777" w:rsidR="009E73F8" w:rsidRDefault="009E73F8" w:rsidP="009E73F8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2A695778" w14:textId="77777777" w:rsidR="009E73F8" w:rsidRDefault="009E73F8" w:rsidP="009E73F8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264D5B28" w14:textId="761E46F1" w:rsidR="009E73F8" w:rsidRDefault="009E73F8" w:rsidP="009E73F8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936-73</w:t>
      </w:r>
      <w:r w:rsidR="00B06CF6">
        <w:t>89</w:t>
      </w:r>
    </w:p>
    <w:p w14:paraId="00AEC8BB" w14:textId="77777777" w:rsidR="009E73F8" w:rsidRDefault="009E73F8" w:rsidP="009E73F8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4C574E14" w14:textId="32C112CE" w:rsidR="009E73F8" w:rsidRDefault="009E73F8" w:rsidP="009E73F8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B06CF6">
        <w:t>Justin.Adkins</w:t>
      </w:r>
      <w:r>
        <w:t>@puc.texas.gov</w:t>
      </w:r>
    </w:p>
    <w:p w14:paraId="7A7AE16B" w14:textId="4C3824B5" w:rsidR="00AC387C" w:rsidRDefault="009E73F8" w:rsidP="00501992">
      <w:pPr>
        <w:jc w:val="center"/>
        <w:rPr>
          <w:szCs w:val="24"/>
        </w:rPr>
      </w:pPr>
      <w:r>
        <w:rPr>
          <w:szCs w:val="24"/>
        </w:rPr>
        <w:lastRenderedPageBreak/>
        <w:br w:type="page"/>
      </w:r>
      <w:r w:rsidR="00AC387C" w:rsidRPr="00501992">
        <w:rPr>
          <w:b/>
          <w:caps/>
          <w:szCs w:val="24"/>
        </w:rPr>
        <w:lastRenderedPageBreak/>
        <w:t xml:space="preserve">PUC DOCKET </w:t>
      </w:r>
      <w:bookmarkStart w:id="0" w:name="_GoBack"/>
      <w:bookmarkEnd w:id="0"/>
      <w:r w:rsidR="00AC387C" w:rsidRPr="00501992">
        <w:rPr>
          <w:b/>
          <w:caps/>
          <w:szCs w:val="24"/>
        </w:rPr>
        <w:t>No. 51</w:t>
      </w:r>
      <w:r w:rsidR="00B06CF6" w:rsidRPr="00501992">
        <w:rPr>
          <w:b/>
          <w:caps/>
          <w:szCs w:val="24"/>
        </w:rPr>
        <w:t>224</w:t>
      </w:r>
    </w:p>
    <w:p w14:paraId="0C058C02" w14:textId="5787BF74" w:rsidR="006F1F63" w:rsidRPr="006F1F63" w:rsidRDefault="006F1F63" w:rsidP="00501992">
      <w:pPr>
        <w:pStyle w:val="Docketnumber"/>
        <w:rPr>
          <w:sz w:val="24"/>
          <w:szCs w:val="24"/>
        </w:rPr>
      </w:pPr>
      <w:r w:rsidRPr="006F1F63">
        <w:rPr>
          <w:sz w:val="24"/>
          <w:szCs w:val="24"/>
        </w:rPr>
        <w:t>SOAH DOCKET NO. 473-21-1880.WS</w:t>
      </w:r>
    </w:p>
    <w:p w14:paraId="0DC89F0F" w14:textId="77777777" w:rsidR="006F1F63" w:rsidRDefault="006F1F63" w:rsidP="00AC387C">
      <w:pPr>
        <w:pStyle w:val="Docketnumber"/>
        <w:rPr>
          <w:sz w:val="24"/>
          <w:szCs w:val="24"/>
        </w:rPr>
      </w:pPr>
    </w:p>
    <w:p w14:paraId="524AAAD9" w14:textId="77777777" w:rsidR="009E73F8" w:rsidRPr="00AC3129" w:rsidRDefault="009E73F8" w:rsidP="009E73F8">
      <w:pPr>
        <w:keepNext/>
        <w:spacing w:line="360" w:lineRule="auto"/>
        <w:jc w:val="center"/>
        <w:rPr>
          <w:b/>
          <w:szCs w:val="24"/>
        </w:rPr>
      </w:pPr>
      <w:r w:rsidRPr="00AC3129">
        <w:rPr>
          <w:b/>
          <w:szCs w:val="24"/>
        </w:rPr>
        <w:t>CERTIFICATE OF SERVICE</w:t>
      </w:r>
    </w:p>
    <w:p w14:paraId="15891C54" w14:textId="6C98A49F" w:rsidR="009E73F8" w:rsidRPr="003842E7" w:rsidRDefault="009E73F8" w:rsidP="009E73F8">
      <w:pPr>
        <w:keepNext/>
        <w:spacing w:line="360" w:lineRule="auto"/>
        <w:ind w:firstLine="720"/>
        <w:rPr>
          <w:color w:val="0D0D0D"/>
          <w:szCs w:val="24"/>
        </w:rPr>
      </w:pPr>
      <w:r w:rsidRPr="003842E7">
        <w:rPr>
          <w:szCs w:val="24"/>
        </w:rPr>
        <w:t>I</w:t>
      </w:r>
      <w:r w:rsidRPr="003842E7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3842E7">
        <w:rPr>
          <w:szCs w:val="24"/>
        </w:rPr>
        <w:t xml:space="preserve"> </w:t>
      </w:r>
      <w:r w:rsidRPr="003842E7">
        <w:rPr>
          <w:szCs w:val="24"/>
        </w:rPr>
        <w:fldChar w:fldCharType="begin"/>
      </w:r>
      <w:r w:rsidRPr="003842E7">
        <w:rPr>
          <w:szCs w:val="24"/>
        </w:rPr>
        <w:instrText xml:space="preserve"> DATE \@ "MMMM d, yyyy" </w:instrText>
      </w:r>
      <w:r w:rsidRPr="003842E7">
        <w:rPr>
          <w:szCs w:val="24"/>
        </w:rPr>
        <w:fldChar w:fldCharType="separate"/>
      </w:r>
      <w:r w:rsidR="00292438">
        <w:rPr>
          <w:noProof/>
          <w:szCs w:val="24"/>
        </w:rPr>
        <w:t>April 9, 2021</w:t>
      </w:r>
      <w:r w:rsidRPr="003842E7">
        <w:rPr>
          <w:szCs w:val="24"/>
        </w:rPr>
        <w:fldChar w:fldCharType="end"/>
      </w:r>
      <w:r w:rsidRPr="003842E7">
        <w:rPr>
          <w:color w:val="0D0D0D"/>
          <w:szCs w:val="24"/>
        </w:rPr>
        <w:t>, in accordance with the Order Suspending Rules, issued in Project No. 50664.</w:t>
      </w:r>
    </w:p>
    <w:p w14:paraId="48107FA8" w14:textId="77777777" w:rsidR="009E73F8" w:rsidRDefault="009E73F8" w:rsidP="009E73F8">
      <w:pPr>
        <w:keepNext/>
        <w:ind w:left="3600" w:firstLine="720"/>
        <w:rPr>
          <w:szCs w:val="24"/>
        </w:rPr>
      </w:pPr>
    </w:p>
    <w:p w14:paraId="0E32E587" w14:textId="0B0425DA" w:rsidR="00B06CF6" w:rsidRPr="00B06CF6" w:rsidRDefault="00B06CF6" w:rsidP="00B06CF6">
      <w:pPr>
        <w:pStyle w:val="Normaldouble"/>
        <w:spacing w:line="240" w:lineRule="auto"/>
        <w:ind w:left="3600" w:firstLine="720"/>
        <w:rPr>
          <w:u w:val="single"/>
        </w:rPr>
      </w:pPr>
      <w:r w:rsidRPr="000F40B9">
        <w:rPr>
          <w:u w:val="single"/>
        </w:rPr>
        <w:t>/s/</w:t>
      </w:r>
      <w:r w:rsidRPr="00B06CF6">
        <w:rPr>
          <w:u w:val="single"/>
        </w:rPr>
        <w:t xml:space="preserve"> Justin C. Adkins</w:t>
      </w:r>
      <w:r w:rsidRPr="00BA14C1">
        <w:t>__________</w:t>
      </w:r>
    </w:p>
    <w:p w14:paraId="32A01DA6" w14:textId="7B208FA9" w:rsidR="00A50986" w:rsidRPr="009E73F8" w:rsidRDefault="00B06CF6" w:rsidP="00B06CF6">
      <w:pPr>
        <w:ind w:left="4320"/>
        <w:rPr>
          <w:rFonts w:eastAsia="Calibri"/>
          <w:szCs w:val="24"/>
        </w:rPr>
      </w:pPr>
      <w:r>
        <w:t>Justin C. Adkins</w:t>
      </w:r>
    </w:p>
    <w:sectPr w:rsidR="00A50986" w:rsidRPr="009E73F8" w:rsidSect="00972FC0">
      <w:footerReference w:type="even" r:id="rId8"/>
      <w:footerReference w:type="default" r:id="rId9"/>
      <w:pgSz w:w="12240" w:h="15840" w:code="1"/>
      <w:pgMar w:top="1440" w:right="1440" w:bottom="72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170B7C" w14:textId="77777777" w:rsidR="009E73F8" w:rsidRDefault="009E73F8" w:rsidP="009E73F8">
      <w:r>
        <w:separator/>
      </w:r>
    </w:p>
  </w:endnote>
  <w:endnote w:type="continuationSeparator" w:id="0">
    <w:p w14:paraId="562D489B" w14:textId="77777777" w:rsidR="009E73F8" w:rsidRDefault="009E73F8" w:rsidP="009E7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3F6EA4" w14:textId="77777777" w:rsidR="00525DA6" w:rsidRDefault="009C4CB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5848789" w14:textId="77777777" w:rsidR="00525DA6" w:rsidRDefault="00A371AF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295376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C97DA0E" w14:textId="77777777" w:rsidR="000433B8" w:rsidRDefault="009C4CB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953050" w14:textId="77777777" w:rsidR="00525DA6" w:rsidRDefault="00A371AF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4C8009" w14:textId="77777777" w:rsidR="009E73F8" w:rsidRDefault="009E73F8" w:rsidP="009E73F8">
      <w:r>
        <w:separator/>
      </w:r>
    </w:p>
  </w:footnote>
  <w:footnote w:type="continuationSeparator" w:id="0">
    <w:p w14:paraId="15901D69" w14:textId="77777777" w:rsidR="009E73F8" w:rsidRDefault="009E73F8" w:rsidP="009E73F8">
      <w:r>
        <w:continuationSeparator/>
      </w:r>
    </w:p>
  </w:footnote>
  <w:footnote w:id="1">
    <w:p w14:paraId="39CB3BAD" w14:textId="0B595FF1" w:rsidR="0009004D" w:rsidRPr="0009004D" w:rsidRDefault="0009004D" w:rsidP="00A371AF">
      <w:pPr>
        <w:pStyle w:val="FootnoteText"/>
        <w:spacing w:after="120"/>
        <w:ind w:firstLine="720"/>
      </w:pPr>
      <w:r w:rsidRPr="00426475">
        <w:rPr>
          <w:rStyle w:val="FootnoteReference"/>
        </w:rPr>
        <w:footnoteRef/>
      </w:r>
      <w:r w:rsidRPr="00426475">
        <w:t xml:space="preserve">  </w:t>
      </w:r>
      <w:r w:rsidRPr="00426475">
        <w:rPr>
          <w:i/>
          <w:iCs/>
        </w:rPr>
        <w:t>See</w:t>
      </w:r>
      <w:r w:rsidRPr="00426475">
        <w:t xml:space="preserve"> </w:t>
      </w:r>
      <w:r w:rsidR="006D5B60" w:rsidRPr="00426475">
        <w:t>John Blalock’s Response to Commission Staff’s Supplemental Statement of Position and Request for Hearing at 4-5 (Feb. 8, 2021)</w:t>
      </w:r>
      <w:r w:rsidR="00FD5D4D">
        <w:t xml:space="preserve">; </w:t>
      </w:r>
      <w:r w:rsidRPr="00426475">
        <w:t>John Blalock’s Response to Document(s)/Motion(s) Filed by Mercy Water Supply Corporation on the 16</w:t>
      </w:r>
      <w:r w:rsidRPr="00426475">
        <w:rPr>
          <w:vertAlign w:val="superscript"/>
        </w:rPr>
        <w:t>th</w:t>
      </w:r>
      <w:r w:rsidRPr="00426475">
        <w:t xml:space="preserve"> Day of February of 2021 at 8-9 (Feb. 17, 2021).</w:t>
      </w:r>
    </w:p>
  </w:footnote>
  <w:footnote w:id="2">
    <w:p w14:paraId="64F9089E" w14:textId="00A1DA96" w:rsidR="0002724E" w:rsidRDefault="0002724E" w:rsidP="00A371AF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</w:t>
      </w:r>
      <w:r w:rsidR="00670BD4">
        <w:t xml:space="preserve"> </w:t>
      </w:r>
      <w:r w:rsidR="00AC387C">
        <w:t>16 Tex</w:t>
      </w:r>
      <w:r w:rsidR="00B06CF6">
        <w:t>as</w:t>
      </w:r>
      <w:r w:rsidR="00AC387C">
        <w:t xml:space="preserve"> Admin</w:t>
      </w:r>
      <w:r w:rsidR="00B06CF6">
        <w:t>istrative</w:t>
      </w:r>
      <w:r w:rsidR="00AC387C">
        <w:t xml:space="preserve"> Code (TAC) § 22.242(c).</w:t>
      </w:r>
    </w:p>
  </w:footnote>
  <w:footnote w:id="3">
    <w:p w14:paraId="20409057" w14:textId="624B7D90" w:rsidR="00670BD4" w:rsidRDefault="00670BD4" w:rsidP="00A371AF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TWC § 13.002(11); 16 TAC § 24.3(19); Mercy WSC Tariff.</w:t>
      </w:r>
    </w:p>
  </w:footnote>
  <w:footnote w:id="4">
    <w:p w14:paraId="4DF6B94A" w14:textId="5D22B1BB" w:rsidR="0002724E" w:rsidRDefault="0002724E" w:rsidP="00A371AF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</w:t>
      </w:r>
      <w:r w:rsidR="00670BD4">
        <w:t xml:space="preserve"> </w:t>
      </w:r>
      <w:r w:rsidR="00670BD4" w:rsidRPr="00F520A9">
        <w:t xml:space="preserve">TWC </w:t>
      </w:r>
      <w:r w:rsidR="00670BD4" w:rsidRPr="00F520A9">
        <w:rPr>
          <w:color w:val="494949"/>
          <w:shd w:val="clear" w:color="auto" w:fill="FFFFFF"/>
        </w:rPr>
        <w:t xml:space="preserve">§ </w:t>
      </w:r>
      <w:r w:rsidR="00670BD4" w:rsidRPr="00F520A9">
        <w:t>67.016(a)(1)-(2)</w:t>
      </w:r>
      <w:r w:rsidR="00670BD4">
        <w:t>, (c)</w:t>
      </w:r>
      <w:r w:rsidR="00203A00">
        <w:t>; Mercy WSC Tariff</w:t>
      </w:r>
      <w:r w:rsidR="00670BD4">
        <w:t>.</w:t>
      </w:r>
    </w:p>
  </w:footnote>
  <w:footnote w:id="5">
    <w:p w14:paraId="74660299" w14:textId="14312D31" w:rsidR="00A371AF" w:rsidRDefault="00A371AF" w:rsidP="00A371AF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1601 Bowen Loop, </w:t>
      </w:r>
      <w:r>
        <w:t>Cleveland, TX  77328</w:t>
      </w:r>
      <w:r>
        <w:t xml:space="preserve"> (Southern Tract).</w:t>
      </w:r>
    </w:p>
  </w:footnote>
  <w:footnote w:id="6">
    <w:p w14:paraId="25AA780C" w14:textId="62E6250D" w:rsidR="00A371AF" w:rsidRDefault="00A371AF" w:rsidP="00A371AF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</w:t>
      </w:r>
      <w:r>
        <w:t>1611 Bowen Loop, Cleveland, TX  77328</w:t>
      </w:r>
      <w:r>
        <w:t xml:space="preserve"> (Mr. Blalock’s property/the Northern Tract)</w:t>
      </w:r>
      <w:r>
        <w:t>.</w:t>
      </w:r>
    </w:p>
  </w:footnote>
  <w:footnote w:id="7">
    <w:p w14:paraId="1B61F747" w14:textId="30AA6527" w:rsidR="0002724E" w:rsidRDefault="0002724E" w:rsidP="00203A00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</w:t>
      </w:r>
      <w:r w:rsidR="00670BD4">
        <w:t xml:space="preserve"> 16 TAC § 24.167(b)(2)</w:t>
      </w:r>
      <w:r w:rsidR="00550F75">
        <w:t>.</w:t>
      </w:r>
    </w:p>
  </w:footnote>
  <w:footnote w:id="8">
    <w:p w14:paraId="4D78256F" w14:textId="7EC25C44" w:rsidR="00550F75" w:rsidRDefault="00550F75" w:rsidP="00922D0B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TWC </w:t>
      </w:r>
      <w:r w:rsidRPr="00F520A9">
        <w:rPr>
          <w:color w:val="494949"/>
          <w:shd w:val="clear" w:color="auto" w:fill="FFFFFF"/>
        </w:rPr>
        <w:t>§</w:t>
      </w:r>
      <w:r w:rsidR="00FD5D4D">
        <w:rPr>
          <w:color w:val="494949"/>
          <w:shd w:val="clear" w:color="auto" w:fill="FFFFFF"/>
        </w:rPr>
        <w:t>§</w:t>
      </w:r>
      <w:r>
        <w:rPr>
          <w:color w:val="494949"/>
          <w:shd w:val="clear" w:color="auto" w:fill="FFFFFF"/>
        </w:rPr>
        <w:t xml:space="preserve"> </w:t>
      </w:r>
      <w:r>
        <w:t>13.250</w:t>
      </w:r>
      <w:r w:rsidR="00FD5D4D">
        <w:t xml:space="preserve">, </w:t>
      </w:r>
      <w:r>
        <w:t xml:space="preserve">13.2501; 16 TAC § </w:t>
      </w:r>
      <w:r w:rsidR="00553836">
        <w:t>24.167.</w:t>
      </w:r>
    </w:p>
  </w:footnote>
  <w:footnote w:id="9">
    <w:p w14:paraId="2E614950" w14:textId="7F7F6120" w:rsidR="0058727A" w:rsidRDefault="0058727A" w:rsidP="00922D0B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16 TAC § 22.161.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406891"/>
    <w:multiLevelType w:val="hybridMultilevel"/>
    <w:tmpl w:val="DAEAE39C"/>
    <w:lvl w:ilvl="0" w:tplc="BDAA9D4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13234B7"/>
    <w:multiLevelType w:val="hybridMultilevel"/>
    <w:tmpl w:val="F7E6F6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4347A2"/>
    <w:multiLevelType w:val="hybridMultilevel"/>
    <w:tmpl w:val="FB8E18B2"/>
    <w:lvl w:ilvl="0" w:tplc="7810664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E135A6"/>
    <w:multiLevelType w:val="hybridMultilevel"/>
    <w:tmpl w:val="9C0CFC5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DA80F1A"/>
    <w:multiLevelType w:val="hybridMultilevel"/>
    <w:tmpl w:val="90F6AE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3302B8"/>
    <w:multiLevelType w:val="hybridMultilevel"/>
    <w:tmpl w:val="E0A6F31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7420263"/>
    <w:multiLevelType w:val="hybridMultilevel"/>
    <w:tmpl w:val="7514E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3F8"/>
    <w:rsid w:val="0002724E"/>
    <w:rsid w:val="0009004D"/>
    <w:rsid w:val="000F40B9"/>
    <w:rsid w:val="00186882"/>
    <w:rsid w:val="001F1952"/>
    <w:rsid w:val="00203A00"/>
    <w:rsid w:val="002828AD"/>
    <w:rsid w:val="00287696"/>
    <w:rsid w:val="00292438"/>
    <w:rsid w:val="002E19C7"/>
    <w:rsid w:val="00426475"/>
    <w:rsid w:val="004E218D"/>
    <w:rsid w:val="00501992"/>
    <w:rsid w:val="00550F75"/>
    <w:rsid w:val="00553836"/>
    <w:rsid w:val="0058727A"/>
    <w:rsid w:val="0058767E"/>
    <w:rsid w:val="00611DBE"/>
    <w:rsid w:val="006666FF"/>
    <w:rsid w:val="00670BD4"/>
    <w:rsid w:val="006D5B60"/>
    <w:rsid w:val="006F1F63"/>
    <w:rsid w:val="00721C1A"/>
    <w:rsid w:val="00851A48"/>
    <w:rsid w:val="00922D0B"/>
    <w:rsid w:val="009C4CB4"/>
    <w:rsid w:val="009E73F8"/>
    <w:rsid w:val="00A17455"/>
    <w:rsid w:val="00A371AF"/>
    <w:rsid w:val="00A50986"/>
    <w:rsid w:val="00AA49DB"/>
    <w:rsid w:val="00AC387C"/>
    <w:rsid w:val="00B06CF6"/>
    <w:rsid w:val="00BA14C1"/>
    <w:rsid w:val="00BA5139"/>
    <w:rsid w:val="00C40265"/>
    <w:rsid w:val="00D02DEF"/>
    <w:rsid w:val="00D450CB"/>
    <w:rsid w:val="00D52CB1"/>
    <w:rsid w:val="00DF6530"/>
    <w:rsid w:val="00EB50CF"/>
    <w:rsid w:val="00EF04FA"/>
    <w:rsid w:val="00F61241"/>
    <w:rsid w:val="00FD5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10241"/>
    <o:shapelayout v:ext="edit">
      <o:idmap v:ext="edit" data="1"/>
    </o:shapelayout>
  </w:shapeDefaults>
  <w:decimalSymbol w:val="."/>
  <w:listSeparator w:val=","/>
  <w14:docId w14:val="296035A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E7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 number"/>
    <w:basedOn w:val="Normal"/>
    <w:rsid w:val="009E73F8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9E73F8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9E73F8"/>
    <w:pPr>
      <w:keepNext/>
      <w:jc w:val="center"/>
    </w:pPr>
    <w:rPr>
      <w:b/>
      <w:caps/>
      <w:sz w:val="28"/>
    </w:rPr>
  </w:style>
  <w:style w:type="paragraph" w:styleId="Footer">
    <w:name w:val="footer"/>
    <w:basedOn w:val="Normal"/>
    <w:link w:val="FooterChar"/>
    <w:uiPriority w:val="99"/>
    <w:rsid w:val="009E73F8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9E73F8"/>
    <w:rPr>
      <w:rFonts w:ascii="Times New Roman" w:eastAsia="Times New Roman" w:hAnsi="Times New Roman" w:cs="Times New Roman"/>
      <w:sz w:val="16"/>
      <w:szCs w:val="20"/>
    </w:rPr>
  </w:style>
  <w:style w:type="paragraph" w:customStyle="1" w:styleId="Normaldouble">
    <w:name w:val="Normal double"/>
    <w:basedOn w:val="Normal"/>
    <w:link w:val="NormaldoubleChar"/>
    <w:rsid w:val="009E73F8"/>
    <w:pPr>
      <w:spacing w:line="480" w:lineRule="auto"/>
    </w:pPr>
  </w:style>
  <w:style w:type="character" w:styleId="PageNumber">
    <w:name w:val="page number"/>
    <w:basedOn w:val="DefaultParagraphFont"/>
    <w:rsid w:val="009E73F8"/>
  </w:style>
  <w:style w:type="paragraph" w:styleId="ListParagraph">
    <w:name w:val="List Paragraph"/>
    <w:basedOn w:val="Normal"/>
    <w:uiPriority w:val="34"/>
    <w:qFormat/>
    <w:rsid w:val="009E73F8"/>
    <w:pPr>
      <w:ind w:left="720"/>
      <w:contextualSpacing/>
    </w:pPr>
  </w:style>
  <w:style w:type="character" w:customStyle="1" w:styleId="NormaldoubleChar">
    <w:name w:val="Normal double Char"/>
    <w:link w:val="Normaldouble"/>
    <w:rsid w:val="009E73F8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E73F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E73F8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E73F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724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724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21C1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21C1A"/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402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026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026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02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0265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F4703D-9FBC-45B9-864B-933C1CEA6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2021-04-09T14:31:00Z</dcterms:created>
  <dcterms:modified xsi:type="dcterms:W3CDTF">2021-04-09T14:42:00Z</dcterms:modified>
</cp:coreProperties>
</file>